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D7FA" w14:textId="16B943D7" w:rsidR="00A23A65" w:rsidRPr="00013DB3" w:rsidRDefault="008C2758" w:rsidP="008C2758">
      <w:pPr>
        <w:spacing w:after="0"/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 w:rsidR="00013DB3" w:rsidRPr="00013DB3">
        <w:rPr>
          <w:b/>
          <w:noProof/>
          <w:sz w:val="28"/>
          <w:szCs w:val="28"/>
        </w:rPr>
        <w:t>THE CAROLINAS’ FUTURITY</w:t>
      </w:r>
    </w:p>
    <w:p w14:paraId="1C0C7ED8" w14:textId="77777777" w:rsidR="00013DB3" w:rsidRPr="00013DB3" w:rsidRDefault="00013DB3" w:rsidP="00363B2F">
      <w:pPr>
        <w:pStyle w:val="ListParagraph"/>
        <w:spacing w:after="0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</w:t>
      </w:r>
    </w:p>
    <w:p w14:paraId="266AE2F6" w14:textId="34D8A2B9" w:rsidR="00A23A65" w:rsidRPr="00363B2F" w:rsidRDefault="00363B2F" w:rsidP="00363B2F">
      <w:pPr>
        <w:spacing w:after="0"/>
        <w:rPr>
          <w:b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63B2F">
        <w:rPr>
          <w:b/>
          <w:noProof/>
          <w:sz w:val="28"/>
          <w:szCs w:val="28"/>
        </w:rPr>
        <w:t>20</w:t>
      </w:r>
      <w:r w:rsidR="008C2758">
        <w:rPr>
          <w:b/>
          <w:noProof/>
          <w:sz w:val="28"/>
          <w:szCs w:val="28"/>
        </w:rPr>
        <w:t>22</w:t>
      </w:r>
    </w:p>
    <w:p w14:paraId="6D91BD93" w14:textId="77777777" w:rsidR="000319F2" w:rsidRPr="00BE7779" w:rsidRDefault="00631CAC" w:rsidP="00363B2F">
      <w:pPr>
        <w:spacing w:after="0"/>
        <w:jc w:val="center"/>
        <w:rPr>
          <w:b/>
          <w:sz w:val="20"/>
          <w:szCs w:val="20"/>
        </w:rPr>
      </w:pPr>
      <w:r w:rsidRPr="00BE7779">
        <w:rPr>
          <w:b/>
          <w:sz w:val="20"/>
          <w:szCs w:val="20"/>
        </w:rPr>
        <w:t>ELIGIBILITY TO SHOW IN FUTURITY</w:t>
      </w:r>
    </w:p>
    <w:p w14:paraId="0B2291D0" w14:textId="1F535394" w:rsidR="000319F2" w:rsidRPr="00BE7779" w:rsidRDefault="00B747E2" w:rsidP="00363B2F">
      <w:pPr>
        <w:spacing w:after="80"/>
        <w:rPr>
          <w:b/>
          <w:sz w:val="20"/>
          <w:szCs w:val="20"/>
        </w:rPr>
      </w:pPr>
      <w:r w:rsidRPr="00BE7779">
        <w:rPr>
          <w:b/>
          <w:sz w:val="20"/>
          <w:szCs w:val="20"/>
        </w:rPr>
        <w:t xml:space="preserve">Only </w:t>
      </w:r>
      <w:r w:rsidRPr="00BE7779">
        <w:rPr>
          <w:sz w:val="20"/>
          <w:szCs w:val="20"/>
        </w:rPr>
        <w:t xml:space="preserve">horses nominated to the Carolinas’ Futurity </w:t>
      </w:r>
      <w:r w:rsidR="008C2758">
        <w:rPr>
          <w:sz w:val="20"/>
          <w:szCs w:val="20"/>
        </w:rPr>
        <w:t xml:space="preserve">in their weanling year </w:t>
      </w:r>
      <w:r w:rsidRPr="00BE7779">
        <w:rPr>
          <w:sz w:val="20"/>
          <w:szCs w:val="20"/>
        </w:rPr>
        <w:t>are</w:t>
      </w:r>
      <w:r w:rsidR="00126BA9" w:rsidRPr="00BE7779">
        <w:rPr>
          <w:sz w:val="20"/>
          <w:szCs w:val="20"/>
        </w:rPr>
        <w:t xml:space="preserve"> </w:t>
      </w:r>
      <w:r w:rsidRPr="00BE7779">
        <w:rPr>
          <w:sz w:val="20"/>
          <w:szCs w:val="20"/>
        </w:rPr>
        <w:t>eligi</w:t>
      </w:r>
      <w:r w:rsidR="00151448" w:rsidRPr="00BE7779">
        <w:rPr>
          <w:sz w:val="20"/>
          <w:szCs w:val="20"/>
        </w:rPr>
        <w:t>ble to show in Futurity classes</w:t>
      </w:r>
      <w:r w:rsidR="00126BA9" w:rsidRPr="00BE7779">
        <w:rPr>
          <w:sz w:val="20"/>
          <w:szCs w:val="20"/>
        </w:rPr>
        <w:t>,</w:t>
      </w:r>
      <w:r w:rsidR="00151448" w:rsidRPr="00BE7779">
        <w:rPr>
          <w:sz w:val="20"/>
          <w:szCs w:val="20"/>
        </w:rPr>
        <w:t xml:space="preserve"> which will be held </w:t>
      </w:r>
      <w:r w:rsidRPr="00BE7779">
        <w:rPr>
          <w:sz w:val="20"/>
          <w:szCs w:val="20"/>
        </w:rPr>
        <w:t>at the N.C. State Championship Horse Show.</w:t>
      </w:r>
    </w:p>
    <w:p w14:paraId="48409122" w14:textId="77777777" w:rsidR="00C45FD3" w:rsidRDefault="00B747E2" w:rsidP="00C45FD3">
      <w:pPr>
        <w:spacing w:after="0"/>
        <w:rPr>
          <w:sz w:val="20"/>
          <w:szCs w:val="20"/>
        </w:rPr>
      </w:pPr>
      <w:r w:rsidRPr="00BE7779">
        <w:rPr>
          <w:b/>
          <w:sz w:val="20"/>
          <w:szCs w:val="20"/>
        </w:rPr>
        <w:t xml:space="preserve">All nomination forms and payments </w:t>
      </w:r>
      <w:r w:rsidRPr="00BE7779">
        <w:rPr>
          <w:sz w:val="20"/>
          <w:szCs w:val="20"/>
        </w:rPr>
        <w:t xml:space="preserve">must be received by </w:t>
      </w:r>
    </w:p>
    <w:p w14:paraId="700CA482" w14:textId="5A3202D8" w:rsidR="000319F2" w:rsidRPr="00BE7779" w:rsidRDefault="00B747E2" w:rsidP="00363B2F">
      <w:pPr>
        <w:spacing w:after="80"/>
        <w:rPr>
          <w:b/>
          <w:sz w:val="20"/>
          <w:szCs w:val="20"/>
        </w:rPr>
      </w:pPr>
      <w:r w:rsidRPr="00C45FD3">
        <w:rPr>
          <w:b/>
          <w:i/>
          <w:color w:val="FF0000"/>
          <w:sz w:val="20"/>
          <w:szCs w:val="20"/>
        </w:rPr>
        <w:t>June</w:t>
      </w:r>
      <w:r w:rsidRPr="00C45FD3">
        <w:rPr>
          <w:b/>
          <w:i/>
          <w:sz w:val="20"/>
          <w:szCs w:val="20"/>
        </w:rPr>
        <w:t xml:space="preserve"> </w:t>
      </w:r>
      <w:r w:rsidRPr="00C45FD3">
        <w:rPr>
          <w:b/>
          <w:i/>
          <w:color w:val="FF0000"/>
          <w:sz w:val="20"/>
          <w:szCs w:val="20"/>
        </w:rPr>
        <w:t>15</w:t>
      </w:r>
      <w:r w:rsidR="00C45FD3" w:rsidRPr="00C45FD3">
        <w:rPr>
          <w:b/>
          <w:i/>
          <w:color w:val="FF0000"/>
          <w:sz w:val="20"/>
          <w:szCs w:val="20"/>
        </w:rPr>
        <w:t xml:space="preserve"> of the foaling year</w:t>
      </w:r>
      <w:r w:rsidRPr="00BE7779">
        <w:rPr>
          <w:sz w:val="20"/>
          <w:szCs w:val="20"/>
        </w:rPr>
        <w:t xml:space="preserve"> except </w:t>
      </w:r>
      <w:r w:rsidR="008C2758">
        <w:rPr>
          <w:sz w:val="20"/>
          <w:szCs w:val="20"/>
        </w:rPr>
        <w:t>“</w:t>
      </w:r>
      <w:r w:rsidRPr="00BE7779">
        <w:rPr>
          <w:sz w:val="20"/>
          <w:szCs w:val="20"/>
        </w:rPr>
        <w:t>special late</w:t>
      </w:r>
      <w:r w:rsidR="008C2758">
        <w:rPr>
          <w:sz w:val="20"/>
          <w:szCs w:val="20"/>
        </w:rPr>
        <w:t>”</w:t>
      </w:r>
      <w:r w:rsidRPr="00BE7779">
        <w:rPr>
          <w:sz w:val="20"/>
          <w:szCs w:val="20"/>
        </w:rPr>
        <w:t xml:space="preserve"> nominations.</w:t>
      </w:r>
    </w:p>
    <w:p w14:paraId="3010034B" w14:textId="77777777" w:rsidR="000319F2" w:rsidRPr="00BE7779" w:rsidRDefault="00B747E2" w:rsidP="00363B2F">
      <w:pPr>
        <w:spacing w:after="80"/>
        <w:rPr>
          <w:b/>
          <w:i/>
          <w:color w:val="FF0000"/>
          <w:sz w:val="20"/>
          <w:szCs w:val="20"/>
        </w:rPr>
      </w:pPr>
      <w:r w:rsidRPr="00BE7779">
        <w:rPr>
          <w:b/>
          <w:sz w:val="20"/>
          <w:szCs w:val="20"/>
        </w:rPr>
        <w:t xml:space="preserve">Nominated weanlings </w:t>
      </w:r>
      <w:r w:rsidRPr="00BE7779">
        <w:rPr>
          <w:sz w:val="20"/>
          <w:szCs w:val="20"/>
        </w:rPr>
        <w:t xml:space="preserve">must have permanent or “conditional” American Saddlebred Registry </w:t>
      </w:r>
      <w:r w:rsidR="002540CB" w:rsidRPr="00BE7779">
        <w:rPr>
          <w:sz w:val="20"/>
          <w:szCs w:val="20"/>
        </w:rPr>
        <w:t xml:space="preserve">(ASR) </w:t>
      </w:r>
      <w:r w:rsidRPr="00BE7779">
        <w:rPr>
          <w:sz w:val="20"/>
          <w:szCs w:val="20"/>
        </w:rPr>
        <w:t>papers before showing.</w:t>
      </w:r>
      <w:r w:rsidR="002540CB" w:rsidRPr="00BE7779">
        <w:rPr>
          <w:sz w:val="20"/>
          <w:szCs w:val="20"/>
        </w:rPr>
        <w:t xml:space="preserve">  </w:t>
      </w:r>
      <w:r w:rsidR="00151448" w:rsidRPr="00BE7779">
        <w:rPr>
          <w:b/>
          <w:sz w:val="20"/>
          <w:szCs w:val="20"/>
        </w:rPr>
        <w:t>No affidavits</w:t>
      </w:r>
      <w:r w:rsidR="00151448" w:rsidRPr="00BE7779">
        <w:rPr>
          <w:sz w:val="20"/>
          <w:szCs w:val="20"/>
        </w:rPr>
        <w:t xml:space="preserve"> will be accepted for Futurity classes.  </w:t>
      </w:r>
      <w:r w:rsidR="002540CB" w:rsidRPr="00BE7779">
        <w:rPr>
          <w:sz w:val="20"/>
          <w:szCs w:val="20"/>
        </w:rPr>
        <w:t>Although “conditional” papers will be accepted to show</w:t>
      </w:r>
      <w:r w:rsidR="002540CB" w:rsidRPr="00BE7779">
        <w:rPr>
          <w:b/>
          <w:sz w:val="20"/>
          <w:szCs w:val="20"/>
        </w:rPr>
        <w:t xml:space="preserve">, </w:t>
      </w:r>
      <w:r w:rsidR="002540CB" w:rsidRPr="00BE7779">
        <w:rPr>
          <w:b/>
          <w:i/>
          <w:color w:val="FF0000"/>
          <w:sz w:val="20"/>
          <w:szCs w:val="20"/>
        </w:rPr>
        <w:t>no prize monies will be paid on weanling entries with “conditional” papers.</w:t>
      </w:r>
      <w:r w:rsidR="00151448" w:rsidRPr="00BE7779">
        <w:rPr>
          <w:b/>
          <w:i/>
          <w:color w:val="FF0000"/>
          <w:sz w:val="20"/>
          <w:szCs w:val="20"/>
        </w:rPr>
        <w:t xml:space="preserve">  </w:t>
      </w:r>
    </w:p>
    <w:p w14:paraId="715B15A8" w14:textId="77777777" w:rsidR="00631CAC" w:rsidRPr="00BE7779" w:rsidRDefault="002540CB" w:rsidP="00363B2F">
      <w:pPr>
        <w:spacing w:after="80"/>
        <w:rPr>
          <w:sz w:val="20"/>
          <w:szCs w:val="20"/>
        </w:rPr>
      </w:pPr>
      <w:r w:rsidRPr="00BE7779">
        <w:rPr>
          <w:b/>
          <w:sz w:val="20"/>
          <w:szCs w:val="20"/>
        </w:rPr>
        <w:t>Y</w:t>
      </w:r>
      <w:r w:rsidR="00151448" w:rsidRPr="00BE7779">
        <w:rPr>
          <w:b/>
          <w:sz w:val="20"/>
          <w:szCs w:val="20"/>
        </w:rPr>
        <w:t>e</w:t>
      </w:r>
      <w:r w:rsidRPr="00BE7779">
        <w:rPr>
          <w:b/>
          <w:sz w:val="20"/>
          <w:szCs w:val="20"/>
        </w:rPr>
        <w:t>arling, two-year old, and three-year old</w:t>
      </w:r>
      <w:r w:rsidRPr="00BE7779">
        <w:rPr>
          <w:sz w:val="20"/>
          <w:szCs w:val="20"/>
        </w:rPr>
        <w:t xml:space="preserve"> entries must have been nominated as a weanling and </w:t>
      </w:r>
      <w:r w:rsidRPr="00BE7779">
        <w:rPr>
          <w:b/>
          <w:i/>
          <w:sz w:val="20"/>
          <w:szCs w:val="20"/>
        </w:rPr>
        <w:t xml:space="preserve">maintained their Futurity eligibility </w:t>
      </w:r>
      <w:r w:rsidR="00631CAC" w:rsidRPr="00BE7779">
        <w:rPr>
          <w:b/>
          <w:i/>
          <w:sz w:val="20"/>
          <w:szCs w:val="20"/>
        </w:rPr>
        <w:t>each year</w:t>
      </w:r>
      <w:r w:rsidRPr="00BE7779">
        <w:rPr>
          <w:sz w:val="20"/>
          <w:szCs w:val="20"/>
        </w:rPr>
        <w:t xml:space="preserve"> to be eligible to show</w:t>
      </w:r>
      <w:r w:rsidR="00ED3CBB" w:rsidRPr="00BE7779">
        <w:rPr>
          <w:sz w:val="20"/>
          <w:szCs w:val="20"/>
        </w:rPr>
        <w:t>.</w:t>
      </w:r>
    </w:p>
    <w:p w14:paraId="4E5ABDD3" w14:textId="77777777" w:rsidR="00ED3CBB" w:rsidRPr="00BE7779" w:rsidRDefault="00ED3CBB" w:rsidP="00363B2F">
      <w:pPr>
        <w:spacing w:after="0"/>
        <w:jc w:val="center"/>
        <w:rPr>
          <w:b/>
          <w:sz w:val="20"/>
          <w:szCs w:val="20"/>
        </w:rPr>
      </w:pPr>
      <w:r w:rsidRPr="00BE7779">
        <w:rPr>
          <w:b/>
          <w:sz w:val="20"/>
          <w:szCs w:val="20"/>
        </w:rPr>
        <w:t>NOMINATION</w:t>
      </w:r>
      <w:r w:rsidR="00981DF7" w:rsidRPr="00BE7779">
        <w:rPr>
          <w:b/>
          <w:sz w:val="20"/>
          <w:szCs w:val="20"/>
        </w:rPr>
        <w:t xml:space="preserve"> PROCES</w:t>
      </w:r>
      <w:r w:rsidRPr="00BE7779">
        <w:rPr>
          <w:b/>
          <w:sz w:val="20"/>
          <w:szCs w:val="20"/>
        </w:rPr>
        <w:t>S</w:t>
      </w:r>
    </w:p>
    <w:p w14:paraId="0A3121CB" w14:textId="77777777" w:rsidR="00ED3CBB" w:rsidRPr="00BE7779" w:rsidRDefault="00ED3CBB" w:rsidP="00363B2F">
      <w:pPr>
        <w:spacing w:after="0"/>
        <w:rPr>
          <w:b/>
          <w:sz w:val="20"/>
          <w:szCs w:val="20"/>
          <w:u w:val="single"/>
        </w:rPr>
      </w:pPr>
      <w:r w:rsidRPr="00BE7779">
        <w:rPr>
          <w:b/>
          <w:sz w:val="20"/>
          <w:szCs w:val="20"/>
          <w:u w:val="single"/>
        </w:rPr>
        <w:t>Nomination</w:t>
      </w:r>
      <w:r w:rsidR="00981DF7" w:rsidRPr="00BE7779">
        <w:rPr>
          <w:b/>
          <w:sz w:val="20"/>
          <w:szCs w:val="20"/>
          <w:u w:val="single"/>
        </w:rPr>
        <w:t xml:space="preserve"> of the Stallion</w:t>
      </w:r>
      <w:r w:rsidRPr="00BE7779">
        <w:rPr>
          <w:b/>
          <w:sz w:val="20"/>
          <w:szCs w:val="20"/>
          <w:u w:val="single"/>
        </w:rPr>
        <w:t>:  $ 75 by June 15*</w:t>
      </w:r>
    </w:p>
    <w:p w14:paraId="19EA2FEE" w14:textId="77777777" w:rsidR="00ED3CBB" w:rsidRPr="00BE7779" w:rsidRDefault="00ED3CBB" w:rsidP="00363B2F">
      <w:pPr>
        <w:spacing w:after="0"/>
        <w:rPr>
          <w:sz w:val="20"/>
          <w:szCs w:val="20"/>
        </w:rPr>
      </w:pPr>
      <w:r w:rsidRPr="00BE7779">
        <w:rPr>
          <w:sz w:val="20"/>
          <w:szCs w:val="20"/>
        </w:rPr>
        <w:t>The sire of the foal must be nominated by the stallion owner or mare owner.  The nomination fee of $ 75 is paid in the foaling year of weanlings only.</w:t>
      </w:r>
    </w:p>
    <w:p w14:paraId="483D865E" w14:textId="71F08240" w:rsidR="000319F2" w:rsidRPr="00BE7779" w:rsidRDefault="00981DF7" w:rsidP="00363B2F">
      <w:pPr>
        <w:spacing w:after="80"/>
        <w:rPr>
          <w:sz w:val="20"/>
          <w:szCs w:val="20"/>
        </w:rPr>
      </w:pPr>
      <w:r w:rsidRPr="00BE7779">
        <w:rPr>
          <w:sz w:val="20"/>
          <w:szCs w:val="20"/>
        </w:rPr>
        <w:t xml:space="preserve">*For foals </w:t>
      </w:r>
      <w:r w:rsidR="007E6F19" w:rsidRPr="00BE7779">
        <w:rPr>
          <w:sz w:val="20"/>
          <w:szCs w:val="20"/>
        </w:rPr>
        <w:t xml:space="preserve">purchased or born after June 15, a </w:t>
      </w:r>
      <w:r w:rsidR="008C2758">
        <w:rPr>
          <w:sz w:val="20"/>
          <w:szCs w:val="20"/>
        </w:rPr>
        <w:t>“</w:t>
      </w:r>
      <w:r w:rsidR="007E6F19" w:rsidRPr="00BE7779">
        <w:rPr>
          <w:sz w:val="20"/>
          <w:szCs w:val="20"/>
        </w:rPr>
        <w:t>special late</w:t>
      </w:r>
      <w:r w:rsidR="008C2758">
        <w:rPr>
          <w:sz w:val="20"/>
          <w:szCs w:val="20"/>
        </w:rPr>
        <w:t>”</w:t>
      </w:r>
      <w:r w:rsidR="007E6F19" w:rsidRPr="00BE7779">
        <w:rPr>
          <w:sz w:val="20"/>
          <w:szCs w:val="20"/>
        </w:rPr>
        <w:t xml:space="preserve"> category is provided.  The </w:t>
      </w:r>
      <w:r w:rsidR="00363B2F">
        <w:rPr>
          <w:sz w:val="20"/>
          <w:szCs w:val="20"/>
        </w:rPr>
        <w:t>stallion must be nominated and the applicable</w:t>
      </w:r>
      <w:r w:rsidR="007E6F19" w:rsidRPr="00BE7779">
        <w:rPr>
          <w:sz w:val="20"/>
          <w:szCs w:val="20"/>
        </w:rPr>
        <w:t xml:space="preserve"> fee of $ 75 paid by December 31.</w:t>
      </w:r>
    </w:p>
    <w:p w14:paraId="7B5893DE" w14:textId="77777777" w:rsidR="00981DF7" w:rsidRPr="00BE7779" w:rsidRDefault="00981DF7" w:rsidP="00363B2F">
      <w:pPr>
        <w:spacing w:after="0"/>
        <w:rPr>
          <w:b/>
          <w:sz w:val="20"/>
          <w:szCs w:val="20"/>
          <w:u w:val="single"/>
        </w:rPr>
      </w:pPr>
      <w:r w:rsidRPr="00BE7779">
        <w:rPr>
          <w:b/>
          <w:sz w:val="20"/>
          <w:szCs w:val="20"/>
          <w:u w:val="single"/>
        </w:rPr>
        <w:t xml:space="preserve">Nomination of Mare and </w:t>
      </w:r>
      <w:r w:rsidR="00151448" w:rsidRPr="00BE7779">
        <w:rPr>
          <w:b/>
          <w:sz w:val="20"/>
          <w:szCs w:val="20"/>
          <w:u w:val="single"/>
        </w:rPr>
        <w:t xml:space="preserve">Registered </w:t>
      </w:r>
      <w:r w:rsidRPr="00BE7779">
        <w:rPr>
          <w:b/>
          <w:sz w:val="20"/>
          <w:szCs w:val="20"/>
          <w:u w:val="single"/>
        </w:rPr>
        <w:t>Weanling</w:t>
      </w:r>
      <w:r w:rsidR="007E6F19" w:rsidRPr="00BE7779">
        <w:rPr>
          <w:b/>
          <w:sz w:val="20"/>
          <w:szCs w:val="20"/>
          <w:u w:val="single"/>
        </w:rPr>
        <w:t xml:space="preserve"> in Foaling Year</w:t>
      </w:r>
      <w:r w:rsidRPr="00BE7779">
        <w:rPr>
          <w:b/>
          <w:sz w:val="20"/>
          <w:szCs w:val="20"/>
          <w:u w:val="single"/>
        </w:rPr>
        <w:t>:</w:t>
      </w:r>
    </w:p>
    <w:p w14:paraId="102DB60B" w14:textId="77777777" w:rsidR="00ED3CBB" w:rsidRPr="00BE7779" w:rsidRDefault="00981DF7" w:rsidP="00363B2F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BE7779">
        <w:rPr>
          <w:sz w:val="20"/>
          <w:szCs w:val="20"/>
        </w:rPr>
        <w:t>Weanling year only:  $ 75 by June 15</w:t>
      </w:r>
    </w:p>
    <w:p w14:paraId="44AD8A5B" w14:textId="77777777" w:rsidR="00981DF7" w:rsidRPr="00BE7779" w:rsidRDefault="00981DF7" w:rsidP="00363B2F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BE7779">
        <w:rPr>
          <w:sz w:val="20"/>
          <w:szCs w:val="20"/>
        </w:rPr>
        <w:t>Through Two-Year Old year:  $ 150 by June 15</w:t>
      </w:r>
    </w:p>
    <w:p w14:paraId="50A18E0A" w14:textId="77777777" w:rsidR="00981DF7" w:rsidRPr="00BE7779" w:rsidRDefault="007E6F19" w:rsidP="00363B2F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BE7779">
        <w:rPr>
          <w:sz w:val="20"/>
          <w:szCs w:val="20"/>
        </w:rPr>
        <w:t>Through Three-Year O</w:t>
      </w:r>
      <w:r w:rsidR="00981DF7" w:rsidRPr="00BE7779">
        <w:rPr>
          <w:sz w:val="20"/>
          <w:szCs w:val="20"/>
        </w:rPr>
        <w:t>ld year:  $ 225 by June 15</w:t>
      </w:r>
    </w:p>
    <w:p w14:paraId="60D2EC53" w14:textId="22FC6EB2" w:rsidR="00A057DA" w:rsidRPr="00A057DA" w:rsidRDefault="008C2758" w:rsidP="00363B2F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“</w:t>
      </w:r>
      <w:r w:rsidR="007E6F19" w:rsidRPr="00A057DA">
        <w:rPr>
          <w:sz w:val="20"/>
          <w:szCs w:val="20"/>
        </w:rPr>
        <w:t>Special</w:t>
      </w:r>
      <w:r>
        <w:rPr>
          <w:sz w:val="20"/>
          <w:szCs w:val="20"/>
        </w:rPr>
        <w:t xml:space="preserve"> </w:t>
      </w:r>
      <w:r w:rsidR="007E6F19" w:rsidRPr="00A057DA">
        <w:rPr>
          <w:sz w:val="20"/>
          <w:szCs w:val="20"/>
        </w:rPr>
        <w:t>Late</w:t>
      </w:r>
      <w:r>
        <w:rPr>
          <w:sz w:val="20"/>
          <w:szCs w:val="20"/>
        </w:rPr>
        <w:t>”</w:t>
      </w:r>
      <w:r w:rsidR="007E6F19" w:rsidRPr="00A057DA">
        <w:rPr>
          <w:sz w:val="20"/>
          <w:szCs w:val="20"/>
        </w:rPr>
        <w:t xml:space="preserve"> </w:t>
      </w:r>
      <w:r w:rsidR="00B11A22" w:rsidRPr="00A057DA">
        <w:rPr>
          <w:sz w:val="20"/>
          <w:szCs w:val="20"/>
        </w:rPr>
        <w:t xml:space="preserve">Weanling </w:t>
      </w:r>
      <w:r w:rsidR="007E6F19" w:rsidRPr="00A057DA">
        <w:rPr>
          <w:sz w:val="20"/>
          <w:szCs w:val="20"/>
        </w:rPr>
        <w:t xml:space="preserve">Through Three-Year </w:t>
      </w:r>
      <w:r w:rsidR="00B11A22" w:rsidRPr="00A057DA">
        <w:rPr>
          <w:sz w:val="20"/>
          <w:szCs w:val="20"/>
        </w:rPr>
        <w:t xml:space="preserve">Old year:            $ 300 by December 31 </w:t>
      </w:r>
    </w:p>
    <w:p w14:paraId="16C10C10" w14:textId="27B92338" w:rsidR="00B11A22" w:rsidRDefault="008C2758" w:rsidP="00363B2F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“</w:t>
      </w:r>
      <w:r w:rsidR="00B11A22" w:rsidRPr="00B11A22">
        <w:rPr>
          <w:sz w:val="20"/>
          <w:szCs w:val="20"/>
        </w:rPr>
        <w:t>Special late</w:t>
      </w:r>
      <w:r>
        <w:rPr>
          <w:sz w:val="20"/>
          <w:szCs w:val="20"/>
        </w:rPr>
        <w:t>”</w:t>
      </w:r>
      <w:r w:rsidR="00B11A22" w:rsidRPr="00B11A22">
        <w:rPr>
          <w:sz w:val="20"/>
          <w:szCs w:val="20"/>
        </w:rPr>
        <w:t xml:space="preserve"> nominations for weanling</w:t>
      </w:r>
      <w:r w:rsidR="00B11A22" w:rsidRPr="00B11A22">
        <w:rPr>
          <w:b/>
          <w:sz w:val="20"/>
          <w:szCs w:val="20"/>
        </w:rPr>
        <w:t xml:space="preserve"> </w:t>
      </w:r>
      <w:r w:rsidR="00B11A22" w:rsidRPr="00B11A22">
        <w:rPr>
          <w:sz w:val="20"/>
          <w:szCs w:val="20"/>
        </w:rPr>
        <w:t xml:space="preserve">foals </w:t>
      </w:r>
      <w:r w:rsidR="00B11A22" w:rsidRPr="00B11A22">
        <w:rPr>
          <w:b/>
          <w:i/>
          <w:color w:val="FF0000"/>
          <w:sz w:val="20"/>
          <w:szCs w:val="20"/>
        </w:rPr>
        <w:t>purchased or foaled after June 15</w:t>
      </w:r>
      <w:r w:rsidR="00B11A22" w:rsidRPr="00B11A22">
        <w:rPr>
          <w:b/>
          <w:color w:val="FF0000"/>
          <w:sz w:val="20"/>
          <w:szCs w:val="20"/>
        </w:rPr>
        <w:t xml:space="preserve"> </w:t>
      </w:r>
      <w:r w:rsidR="00B11A22" w:rsidRPr="00B11A22">
        <w:rPr>
          <w:sz w:val="20"/>
          <w:szCs w:val="20"/>
        </w:rPr>
        <w:t xml:space="preserve">will be accepted until December 31, however, these weanlings </w:t>
      </w:r>
      <w:r w:rsidR="00B11A22" w:rsidRPr="00B11A22">
        <w:rPr>
          <w:b/>
          <w:i/>
          <w:color w:val="FF0000"/>
          <w:sz w:val="20"/>
          <w:szCs w:val="20"/>
        </w:rPr>
        <w:t>will not be eligible to show in their weanling year</w:t>
      </w:r>
      <w:r w:rsidR="00B11A22" w:rsidRPr="00B11A22">
        <w:rPr>
          <w:i/>
          <w:sz w:val="20"/>
          <w:szCs w:val="20"/>
        </w:rPr>
        <w:t xml:space="preserve">.  </w:t>
      </w:r>
      <w:r w:rsidR="00766709">
        <w:rPr>
          <w:sz w:val="20"/>
          <w:szCs w:val="20"/>
        </w:rPr>
        <w:t>Weanlings in this category</w:t>
      </w:r>
      <w:r w:rsidR="00B11A22" w:rsidRPr="00B11A22">
        <w:rPr>
          <w:sz w:val="20"/>
          <w:szCs w:val="20"/>
        </w:rPr>
        <w:t xml:space="preserve"> must be nominate</w:t>
      </w:r>
      <w:r w:rsidR="00B11A22">
        <w:rPr>
          <w:sz w:val="20"/>
          <w:szCs w:val="20"/>
        </w:rPr>
        <w:t xml:space="preserve">d through their </w:t>
      </w:r>
      <w:proofErr w:type="gramStart"/>
      <w:r w:rsidR="00B11A22">
        <w:rPr>
          <w:sz w:val="20"/>
          <w:szCs w:val="20"/>
        </w:rPr>
        <w:t>3-year old</w:t>
      </w:r>
      <w:proofErr w:type="gramEnd"/>
      <w:r w:rsidR="00B11A22">
        <w:rPr>
          <w:sz w:val="20"/>
          <w:szCs w:val="20"/>
        </w:rPr>
        <w:t xml:space="preserve"> year.</w:t>
      </w:r>
    </w:p>
    <w:p w14:paraId="06F88879" w14:textId="364D171E" w:rsidR="000319F2" w:rsidRDefault="00151448" w:rsidP="00363B2F">
      <w:pPr>
        <w:spacing w:after="0"/>
        <w:rPr>
          <w:sz w:val="20"/>
          <w:szCs w:val="20"/>
        </w:rPr>
      </w:pPr>
      <w:r w:rsidRPr="00BE7779">
        <w:rPr>
          <w:sz w:val="20"/>
          <w:szCs w:val="20"/>
        </w:rPr>
        <w:t>Remember, a</w:t>
      </w:r>
      <w:r w:rsidR="007E6F19" w:rsidRPr="00BE7779">
        <w:rPr>
          <w:sz w:val="20"/>
          <w:szCs w:val="20"/>
        </w:rPr>
        <w:t xml:space="preserve">ll foals must be DNA tested to be </w:t>
      </w:r>
      <w:r w:rsidR="00766709">
        <w:rPr>
          <w:sz w:val="20"/>
          <w:szCs w:val="20"/>
        </w:rPr>
        <w:t xml:space="preserve">permanently </w:t>
      </w:r>
      <w:r w:rsidR="007E6F19" w:rsidRPr="00BE7779">
        <w:rPr>
          <w:sz w:val="20"/>
          <w:szCs w:val="20"/>
        </w:rPr>
        <w:t>registered.  Obtain a DNA testing kit from the ASR office when making application for registration.</w:t>
      </w:r>
    </w:p>
    <w:p w14:paraId="467CAE1E" w14:textId="38309508" w:rsidR="00766709" w:rsidRDefault="00766709" w:rsidP="00363B2F">
      <w:pPr>
        <w:spacing w:after="0"/>
        <w:rPr>
          <w:sz w:val="20"/>
          <w:szCs w:val="20"/>
        </w:rPr>
      </w:pPr>
    </w:p>
    <w:p w14:paraId="3011CA90" w14:textId="77777777" w:rsidR="00D03491" w:rsidRDefault="00D03491" w:rsidP="00363B2F">
      <w:pPr>
        <w:pStyle w:val="ListParagraph"/>
        <w:spacing w:after="0"/>
        <w:ind w:left="0"/>
        <w:contextualSpacing w:val="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C4B99A0" wp14:editId="7B51934C">
            <wp:extent cx="1500918" cy="1051560"/>
            <wp:effectExtent l="0" t="0" r="0" b="0"/>
            <wp:docPr id="4" name="Picture 4" descr="C:\Users\Pc Owner\Desktop\Alice\ASAC\Futurity\futurity logo 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 Owner\Desktop\Alice\ASAC\Futurity\futurity logo 2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94" cy="10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FE52" w14:textId="77777777" w:rsidR="00766709" w:rsidRDefault="00766709" w:rsidP="00363B2F">
      <w:pPr>
        <w:pStyle w:val="ListParagraph"/>
        <w:spacing w:after="0"/>
        <w:ind w:left="0"/>
        <w:contextualSpacing w:val="0"/>
        <w:rPr>
          <w:b/>
          <w:sz w:val="20"/>
          <w:szCs w:val="20"/>
          <w:u w:val="single"/>
        </w:rPr>
      </w:pPr>
    </w:p>
    <w:p w14:paraId="4E26DA31" w14:textId="77777777" w:rsidR="00766709" w:rsidRDefault="00766709" w:rsidP="00363B2F">
      <w:pPr>
        <w:pStyle w:val="ListParagraph"/>
        <w:spacing w:after="0"/>
        <w:ind w:left="0"/>
        <w:contextualSpacing w:val="0"/>
        <w:rPr>
          <w:b/>
          <w:sz w:val="20"/>
          <w:szCs w:val="20"/>
          <w:u w:val="single"/>
        </w:rPr>
      </w:pPr>
    </w:p>
    <w:p w14:paraId="3594C404" w14:textId="244D8CFF" w:rsidR="00083D5A" w:rsidRPr="00BE7779" w:rsidRDefault="00083D5A" w:rsidP="00363B2F">
      <w:pPr>
        <w:pStyle w:val="ListParagraph"/>
        <w:spacing w:after="0"/>
        <w:ind w:left="0"/>
        <w:contextualSpacing w:val="0"/>
        <w:rPr>
          <w:b/>
          <w:sz w:val="20"/>
          <w:szCs w:val="20"/>
          <w:u w:val="single"/>
        </w:rPr>
      </w:pPr>
      <w:r w:rsidRPr="00BE7779">
        <w:rPr>
          <w:b/>
          <w:sz w:val="20"/>
          <w:szCs w:val="20"/>
          <w:u w:val="single"/>
        </w:rPr>
        <w:t>Nomination of Yearling:  $ 75 by June 15</w:t>
      </w:r>
      <w:r w:rsidR="00815A3B" w:rsidRPr="00BE7779">
        <w:rPr>
          <w:b/>
          <w:sz w:val="20"/>
          <w:szCs w:val="20"/>
          <w:u w:val="single"/>
        </w:rPr>
        <w:t xml:space="preserve"> </w:t>
      </w:r>
    </w:p>
    <w:p w14:paraId="27308ECB" w14:textId="499B58A7" w:rsidR="00604F79" w:rsidRPr="00BE7779" w:rsidRDefault="00083D5A" w:rsidP="00363B2F">
      <w:pPr>
        <w:pStyle w:val="ListParagraph"/>
        <w:spacing w:after="80"/>
        <w:ind w:left="0"/>
        <w:contextualSpacing w:val="0"/>
        <w:rPr>
          <w:sz w:val="20"/>
          <w:szCs w:val="20"/>
        </w:rPr>
      </w:pPr>
      <w:r w:rsidRPr="00BE7779">
        <w:rPr>
          <w:b/>
          <w:sz w:val="20"/>
          <w:szCs w:val="20"/>
        </w:rPr>
        <w:t>The yearling</w:t>
      </w:r>
      <w:r w:rsidRPr="00BE7779">
        <w:rPr>
          <w:sz w:val="20"/>
          <w:szCs w:val="20"/>
        </w:rPr>
        <w:t xml:space="preserve"> must have been nominated as a weanling to the Carolinas’ Futurity.</w:t>
      </w:r>
      <w:r w:rsidR="00126BA9" w:rsidRPr="00BE7779">
        <w:rPr>
          <w:sz w:val="20"/>
          <w:szCs w:val="20"/>
        </w:rPr>
        <w:t xml:space="preserve">  </w:t>
      </w:r>
      <w:r w:rsidR="002E6C23" w:rsidRPr="00BE7779">
        <w:rPr>
          <w:sz w:val="20"/>
          <w:szCs w:val="20"/>
        </w:rPr>
        <w:t>Yearlings must be</w:t>
      </w:r>
      <w:r w:rsidR="00815A3B" w:rsidRPr="00BE7779">
        <w:rPr>
          <w:sz w:val="20"/>
          <w:szCs w:val="20"/>
        </w:rPr>
        <w:t xml:space="preserve"> registered with or application for registration received by the ASR by December 31 of the foaling year.  </w:t>
      </w:r>
    </w:p>
    <w:p w14:paraId="0CE2C436" w14:textId="77777777" w:rsidR="00815A3B" w:rsidRPr="00BE7779" w:rsidRDefault="00815A3B" w:rsidP="00363B2F">
      <w:pPr>
        <w:pStyle w:val="ListParagraph"/>
        <w:spacing w:after="0"/>
        <w:ind w:left="0"/>
        <w:rPr>
          <w:b/>
          <w:sz w:val="20"/>
          <w:szCs w:val="20"/>
          <w:u w:val="single"/>
        </w:rPr>
      </w:pPr>
      <w:r w:rsidRPr="00BE7779">
        <w:rPr>
          <w:b/>
          <w:sz w:val="20"/>
          <w:szCs w:val="20"/>
          <w:u w:val="single"/>
        </w:rPr>
        <w:t>Nomination of Two-Year Old:  $ 75 by June 15</w:t>
      </w:r>
    </w:p>
    <w:p w14:paraId="728E0383" w14:textId="77777777" w:rsidR="00604F79" w:rsidRPr="00BE7779" w:rsidRDefault="00815A3B" w:rsidP="00E1627B">
      <w:pPr>
        <w:pStyle w:val="ListParagraph"/>
        <w:spacing w:after="80"/>
        <w:ind w:left="0"/>
        <w:contextualSpacing w:val="0"/>
        <w:rPr>
          <w:sz w:val="20"/>
          <w:szCs w:val="20"/>
        </w:rPr>
      </w:pPr>
      <w:r w:rsidRPr="00BE7779">
        <w:rPr>
          <w:sz w:val="20"/>
          <w:szCs w:val="20"/>
        </w:rPr>
        <w:t>Two-Year Olds must have been nominated as a weanling and yearling to the Carolinas’ Futurity.</w:t>
      </w:r>
    </w:p>
    <w:p w14:paraId="4D29A5C3" w14:textId="77777777" w:rsidR="00815A3B" w:rsidRPr="00BE7779" w:rsidRDefault="00815A3B" w:rsidP="00363B2F">
      <w:pPr>
        <w:pStyle w:val="ListParagraph"/>
        <w:spacing w:after="0"/>
        <w:ind w:left="0"/>
        <w:rPr>
          <w:b/>
          <w:sz w:val="20"/>
          <w:szCs w:val="20"/>
          <w:u w:val="single"/>
        </w:rPr>
      </w:pPr>
      <w:r w:rsidRPr="00BE7779">
        <w:rPr>
          <w:b/>
          <w:sz w:val="20"/>
          <w:szCs w:val="20"/>
          <w:u w:val="single"/>
        </w:rPr>
        <w:t>Nomination of Three-Year Old:  $ 75 by June 15</w:t>
      </w:r>
    </w:p>
    <w:p w14:paraId="51C8F657" w14:textId="77777777" w:rsidR="00815A3B" w:rsidRPr="00BE7779" w:rsidRDefault="009F7C13" w:rsidP="00E1627B">
      <w:pPr>
        <w:pStyle w:val="ListParagraph"/>
        <w:spacing w:after="80"/>
        <w:ind w:left="0"/>
        <w:contextualSpacing w:val="0"/>
        <w:rPr>
          <w:sz w:val="20"/>
          <w:szCs w:val="20"/>
        </w:rPr>
      </w:pPr>
      <w:r w:rsidRPr="00BE7779">
        <w:rPr>
          <w:sz w:val="20"/>
          <w:szCs w:val="20"/>
        </w:rPr>
        <w:t>Three-Year Olds must have been nominated as a weanling, yearling, and two-year old to the Carolinas’ Futurity.</w:t>
      </w:r>
    </w:p>
    <w:p w14:paraId="259F52E8" w14:textId="77777777" w:rsidR="00815A3B" w:rsidRPr="00BE7779" w:rsidRDefault="0050395D" w:rsidP="00363B2F">
      <w:pPr>
        <w:pStyle w:val="ListParagraph"/>
        <w:spacing w:after="0"/>
        <w:ind w:left="0"/>
        <w:jc w:val="center"/>
        <w:rPr>
          <w:b/>
          <w:sz w:val="20"/>
          <w:szCs w:val="20"/>
        </w:rPr>
      </w:pPr>
      <w:r w:rsidRPr="00BE7779">
        <w:rPr>
          <w:b/>
          <w:sz w:val="20"/>
          <w:szCs w:val="20"/>
        </w:rPr>
        <w:t>RULES FOR SHOWING</w:t>
      </w:r>
    </w:p>
    <w:p w14:paraId="6C3C45F3" w14:textId="77777777" w:rsidR="002E6C23" w:rsidRPr="00BE7779" w:rsidRDefault="002E6C23" w:rsidP="00E1627B">
      <w:pPr>
        <w:pStyle w:val="ListParagraph"/>
        <w:spacing w:after="80"/>
        <w:ind w:left="0"/>
        <w:contextualSpacing w:val="0"/>
        <w:rPr>
          <w:sz w:val="20"/>
          <w:szCs w:val="20"/>
        </w:rPr>
      </w:pPr>
      <w:r w:rsidRPr="00BE7779">
        <w:rPr>
          <w:sz w:val="20"/>
          <w:szCs w:val="20"/>
        </w:rPr>
        <w:t xml:space="preserve">Owner must make an election by the closing date of entries to the N.C. State Championship Horse Show designating the class in which the horse will be shown. </w:t>
      </w:r>
    </w:p>
    <w:p w14:paraId="5F5479E8" w14:textId="77777777" w:rsidR="00013DB3" w:rsidRDefault="002E6C23" w:rsidP="00E1627B">
      <w:pPr>
        <w:pStyle w:val="ListParagraph"/>
        <w:spacing w:after="80"/>
        <w:ind w:left="0"/>
        <w:contextualSpacing w:val="0"/>
        <w:rPr>
          <w:b/>
          <w:sz w:val="20"/>
          <w:szCs w:val="20"/>
        </w:rPr>
      </w:pPr>
      <w:r w:rsidRPr="00BE7779">
        <w:rPr>
          <w:b/>
          <w:sz w:val="20"/>
          <w:szCs w:val="20"/>
        </w:rPr>
        <w:t>Weanlings</w:t>
      </w:r>
      <w:r w:rsidRPr="00BE7779">
        <w:rPr>
          <w:sz w:val="20"/>
          <w:szCs w:val="20"/>
        </w:rPr>
        <w:t xml:space="preserve"> may be shown </w:t>
      </w:r>
      <w:r w:rsidRPr="00BE7779">
        <w:rPr>
          <w:b/>
          <w:sz w:val="20"/>
          <w:szCs w:val="20"/>
        </w:rPr>
        <w:t>In Hand</w:t>
      </w:r>
      <w:r w:rsidRPr="00BE7779">
        <w:rPr>
          <w:sz w:val="20"/>
          <w:szCs w:val="20"/>
        </w:rPr>
        <w:t xml:space="preserve"> in </w:t>
      </w:r>
      <w:r w:rsidRPr="00BE7779">
        <w:rPr>
          <w:b/>
          <w:i/>
          <w:color w:val="FF0000"/>
          <w:sz w:val="20"/>
          <w:szCs w:val="20"/>
        </w:rPr>
        <w:t>either</w:t>
      </w:r>
      <w:r w:rsidRPr="00BE7779">
        <w:rPr>
          <w:b/>
          <w:sz w:val="20"/>
          <w:szCs w:val="20"/>
        </w:rPr>
        <w:t xml:space="preserve"> Amateur </w:t>
      </w:r>
      <w:r w:rsidR="00631CAC" w:rsidRPr="00BE7779">
        <w:rPr>
          <w:b/>
          <w:i/>
          <w:color w:val="FF0000"/>
          <w:sz w:val="20"/>
          <w:szCs w:val="20"/>
        </w:rPr>
        <w:t>OR</w:t>
      </w:r>
      <w:r w:rsidR="00363B2F">
        <w:rPr>
          <w:b/>
          <w:sz w:val="20"/>
          <w:szCs w:val="20"/>
        </w:rPr>
        <w:t xml:space="preserve"> Open</w:t>
      </w:r>
      <w:r w:rsidRPr="00BE7779">
        <w:rPr>
          <w:b/>
          <w:sz w:val="20"/>
          <w:szCs w:val="20"/>
        </w:rPr>
        <w:t>.   Yearlings</w:t>
      </w:r>
      <w:r w:rsidRPr="00BE7779">
        <w:rPr>
          <w:sz w:val="20"/>
          <w:szCs w:val="20"/>
        </w:rPr>
        <w:t xml:space="preserve"> may be shown </w:t>
      </w:r>
      <w:r w:rsidRPr="00BE7779">
        <w:rPr>
          <w:b/>
          <w:sz w:val="20"/>
          <w:szCs w:val="20"/>
        </w:rPr>
        <w:t>In Hand</w:t>
      </w:r>
      <w:r w:rsidRPr="00BE7779">
        <w:rPr>
          <w:sz w:val="20"/>
          <w:szCs w:val="20"/>
        </w:rPr>
        <w:t xml:space="preserve"> in </w:t>
      </w:r>
      <w:r w:rsidRPr="00BE7779">
        <w:rPr>
          <w:b/>
          <w:color w:val="FF0000"/>
          <w:sz w:val="20"/>
          <w:szCs w:val="20"/>
        </w:rPr>
        <w:t xml:space="preserve">either </w:t>
      </w:r>
      <w:r w:rsidRPr="00BE7779">
        <w:rPr>
          <w:b/>
          <w:sz w:val="20"/>
          <w:szCs w:val="20"/>
        </w:rPr>
        <w:t xml:space="preserve">Amateur </w:t>
      </w:r>
      <w:r w:rsidR="00631CAC" w:rsidRPr="00BE7779">
        <w:rPr>
          <w:b/>
          <w:color w:val="FF0000"/>
          <w:sz w:val="20"/>
          <w:szCs w:val="20"/>
        </w:rPr>
        <w:t xml:space="preserve">OR </w:t>
      </w:r>
      <w:r w:rsidRPr="00BE7779">
        <w:rPr>
          <w:b/>
          <w:sz w:val="20"/>
          <w:szCs w:val="20"/>
        </w:rPr>
        <w:t>Open.</w:t>
      </w:r>
    </w:p>
    <w:p w14:paraId="46D59239" w14:textId="77777777" w:rsidR="00013DB3" w:rsidRPr="00E1627B" w:rsidRDefault="002E6C23" w:rsidP="00E1627B">
      <w:pPr>
        <w:pStyle w:val="ListParagraph"/>
        <w:spacing w:after="80"/>
        <w:ind w:left="0"/>
        <w:contextualSpacing w:val="0"/>
        <w:rPr>
          <w:b/>
          <w:i/>
          <w:color w:val="FF0000"/>
          <w:sz w:val="20"/>
          <w:szCs w:val="20"/>
        </w:rPr>
      </w:pPr>
      <w:r w:rsidRPr="00E1627B">
        <w:rPr>
          <w:b/>
          <w:i/>
          <w:color w:val="FF0000"/>
          <w:sz w:val="20"/>
          <w:szCs w:val="20"/>
        </w:rPr>
        <w:t>Two attendants per entry are allowed in the ring. They must be neatly dressed and may carry a whip no longer than 6 feet</w:t>
      </w:r>
      <w:r w:rsidR="00E1627B" w:rsidRPr="00E1627B">
        <w:rPr>
          <w:b/>
          <w:i/>
          <w:color w:val="FF0000"/>
          <w:sz w:val="20"/>
          <w:szCs w:val="20"/>
        </w:rPr>
        <w:t xml:space="preserve"> including lash</w:t>
      </w:r>
      <w:r w:rsidRPr="00E1627B">
        <w:rPr>
          <w:b/>
          <w:i/>
          <w:color w:val="FF0000"/>
          <w:sz w:val="20"/>
          <w:szCs w:val="20"/>
        </w:rPr>
        <w:t>.</w:t>
      </w:r>
      <w:r w:rsidR="00E1627B" w:rsidRPr="00E1627B">
        <w:rPr>
          <w:b/>
          <w:i/>
          <w:color w:val="FF0000"/>
          <w:sz w:val="20"/>
          <w:szCs w:val="20"/>
        </w:rPr>
        <w:t xml:space="preserve">  The lash shall not have been altered in any way except no more than</w:t>
      </w:r>
      <w:r w:rsidR="001531BD">
        <w:rPr>
          <w:b/>
          <w:i/>
          <w:color w:val="FF0000"/>
          <w:sz w:val="20"/>
          <w:szCs w:val="20"/>
        </w:rPr>
        <w:t xml:space="preserve"> two ribbon streamers attached </w:t>
      </w:r>
      <w:r w:rsidR="00E1627B" w:rsidRPr="00E1627B">
        <w:rPr>
          <w:b/>
          <w:i/>
          <w:color w:val="FF0000"/>
          <w:sz w:val="20"/>
          <w:szCs w:val="20"/>
        </w:rPr>
        <w:t>that are no m</w:t>
      </w:r>
      <w:r w:rsidR="00E1627B">
        <w:rPr>
          <w:b/>
          <w:i/>
          <w:color w:val="FF0000"/>
          <w:sz w:val="20"/>
          <w:szCs w:val="20"/>
        </w:rPr>
        <w:t>ore than eight inches in length.</w:t>
      </w:r>
      <w:r w:rsidR="00E1627B" w:rsidRPr="00E1627B">
        <w:rPr>
          <w:b/>
          <w:i/>
          <w:color w:val="FF0000"/>
          <w:sz w:val="20"/>
          <w:szCs w:val="20"/>
        </w:rPr>
        <w:t xml:space="preserve">  It must be a standard whip of suitable style.</w:t>
      </w:r>
    </w:p>
    <w:p w14:paraId="0A575F7D" w14:textId="77777777" w:rsidR="00013DB3" w:rsidRDefault="006F116D" w:rsidP="00363B2F">
      <w:pPr>
        <w:pStyle w:val="ListParagraph"/>
        <w:spacing w:after="0"/>
        <w:ind w:left="0"/>
        <w:contextualSpacing w:val="0"/>
        <w:rPr>
          <w:sz w:val="20"/>
          <w:szCs w:val="20"/>
        </w:rPr>
      </w:pPr>
      <w:r w:rsidRPr="00BE7779">
        <w:rPr>
          <w:sz w:val="20"/>
          <w:szCs w:val="20"/>
        </w:rPr>
        <w:t>Weanlings and yearlings must be shown with uncut, unset tails.  Bustles are permitted on yearlings only</w:t>
      </w:r>
      <w:r w:rsidR="00785BAB" w:rsidRPr="00BE7779">
        <w:rPr>
          <w:sz w:val="20"/>
          <w:szCs w:val="20"/>
        </w:rPr>
        <w:t xml:space="preserve">.  Blinker hoods with half cups mounted vertically </w:t>
      </w:r>
      <w:r w:rsidR="00D03491">
        <w:rPr>
          <w:sz w:val="20"/>
          <w:szCs w:val="20"/>
        </w:rPr>
        <w:t>may be used before the class.  Smooth, round leather straps may be used</w:t>
      </w:r>
      <w:r w:rsidR="00785BAB" w:rsidRPr="00BE7779">
        <w:rPr>
          <w:sz w:val="20"/>
          <w:szCs w:val="20"/>
        </w:rPr>
        <w:t xml:space="preserve"> before the class.  </w:t>
      </w:r>
    </w:p>
    <w:p w14:paraId="224290C6" w14:textId="3BA812AA" w:rsidR="00192CA9" w:rsidRDefault="00C01E18" w:rsidP="00363B2F">
      <w:pPr>
        <w:pStyle w:val="ListParagraph"/>
        <w:spacing w:after="0"/>
        <w:ind w:left="0"/>
        <w:contextualSpacing w:val="0"/>
        <w:rPr>
          <w:sz w:val="20"/>
          <w:szCs w:val="20"/>
        </w:rPr>
      </w:pPr>
      <w:r w:rsidRPr="00BE7779">
        <w:rPr>
          <w:sz w:val="20"/>
          <w:szCs w:val="20"/>
        </w:rPr>
        <w:t xml:space="preserve">Weanlings and yearlings will be led into the show ring in a halter or bridle without, but not limited to, artificial appliances such as blindfolds, curb bits, tail sets, chains, or shackles.  THE USE OF </w:t>
      </w:r>
      <w:r w:rsidR="00013DB3">
        <w:rPr>
          <w:sz w:val="20"/>
          <w:szCs w:val="20"/>
        </w:rPr>
        <w:t xml:space="preserve">PROHIBITED </w:t>
      </w:r>
      <w:r w:rsidRPr="00BE7779">
        <w:rPr>
          <w:sz w:val="20"/>
          <w:szCs w:val="20"/>
        </w:rPr>
        <w:t>ARTIFICIAL APPLIANCES OR DEVICES ON WEANLINGS AND YEARLINGS ON THE GROUNDS BEFORE O</w:t>
      </w:r>
      <w:r w:rsidR="00013DB3">
        <w:rPr>
          <w:sz w:val="20"/>
          <w:szCs w:val="20"/>
        </w:rPr>
        <w:t>R DURING THE SHOW will result in the entry being disqualified and forfeiting</w:t>
      </w:r>
      <w:r w:rsidR="006F116D" w:rsidRPr="00BE7779">
        <w:rPr>
          <w:sz w:val="20"/>
          <w:szCs w:val="20"/>
        </w:rPr>
        <w:t xml:space="preserve"> all fees and winnings.</w:t>
      </w:r>
      <w:r w:rsidR="00785BAB" w:rsidRPr="00BE7779">
        <w:rPr>
          <w:sz w:val="20"/>
          <w:szCs w:val="20"/>
        </w:rPr>
        <w:t xml:space="preserve">  A</w:t>
      </w:r>
      <w:r w:rsidR="00470C74">
        <w:rPr>
          <w:sz w:val="20"/>
          <w:szCs w:val="20"/>
        </w:rPr>
        <w:t>n U.</w:t>
      </w:r>
      <w:r w:rsidR="00785BAB" w:rsidRPr="00BE7779">
        <w:rPr>
          <w:sz w:val="20"/>
          <w:szCs w:val="20"/>
        </w:rPr>
        <w:t>S. Equestrian Federation steward will enforce the Futurity and USEF rules.</w:t>
      </w:r>
    </w:p>
    <w:p w14:paraId="39E0D787" w14:textId="77777777" w:rsidR="00701A2F" w:rsidRDefault="00701A2F" w:rsidP="00363B2F">
      <w:pPr>
        <w:pStyle w:val="ListParagraph"/>
        <w:spacing w:after="0"/>
        <w:ind w:left="0"/>
        <w:contextualSpacing w:val="0"/>
        <w:rPr>
          <w:b/>
          <w:sz w:val="20"/>
          <w:szCs w:val="20"/>
        </w:rPr>
      </w:pPr>
    </w:p>
    <w:p w14:paraId="6EB8CB93" w14:textId="38DBFDDC" w:rsidR="00C01E18" w:rsidRPr="00F27B0B" w:rsidRDefault="00C01E18" w:rsidP="00363B2F">
      <w:pPr>
        <w:pStyle w:val="ListParagraph"/>
        <w:spacing w:after="0"/>
        <w:ind w:left="0"/>
        <w:contextualSpacing w:val="0"/>
        <w:rPr>
          <w:b/>
          <w:sz w:val="20"/>
          <w:szCs w:val="20"/>
        </w:rPr>
      </w:pPr>
      <w:r w:rsidRPr="00BE7779">
        <w:rPr>
          <w:b/>
          <w:sz w:val="20"/>
          <w:szCs w:val="20"/>
        </w:rPr>
        <w:t xml:space="preserve">Two-Year Olds </w:t>
      </w:r>
      <w:r w:rsidRPr="00BE7779">
        <w:rPr>
          <w:sz w:val="20"/>
          <w:szCs w:val="20"/>
        </w:rPr>
        <w:t xml:space="preserve">may show </w:t>
      </w:r>
      <w:r w:rsidRPr="00E1627B">
        <w:rPr>
          <w:b/>
          <w:i/>
          <w:color w:val="FF0000"/>
          <w:sz w:val="20"/>
          <w:szCs w:val="20"/>
        </w:rPr>
        <w:t xml:space="preserve">in either </w:t>
      </w:r>
      <w:r w:rsidR="00E94C17" w:rsidRPr="00E1627B">
        <w:rPr>
          <w:b/>
          <w:i/>
          <w:color w:val="FF0000"/>
          <w:sz w:val="20"/>
          <w:szCs w:val="20"/>
        </w:rPr>
        <w:t xml:space="preserve">the Fine </w:t>
      </w:r>
      <w:r w:rsidRPr="00E1627B">
        <w:rPr>
          <w:b/>
          <w:i/>
          <w:color w:val="FF0000"/>
          <w:sz w:val="20"/>
          <w:szCs w:val="20"/>
        </w:rPr>
        <w:t xml:space="preserve">Harness </w:t>
      </w:r>
      <w:r w:rsidR="00631CAC" w:rsidRPr="00E1627B">
        <w:rPr>
          <w:b/>
          <w:i/>
          <w:color w:val="FF0000"/>
          <w:sz w:val="20"/>
          <w:szCs w:val="20"/>
        </w:rPr>
        <w:t>OR</w:t>
      </w:r>
      <w:r w:rsidRPr="00E1627B">
        <w:rPr>
          <w:b/>
          <w:i/>
          <w:color w:val="FF0000"/>
          <w:sz w:val="20"/>
          <w:szCs w:val="20"/>
        </w:rPr>
        <w:t xml:space="preserve"> </w:t>
      </w:r>
      <w:r w:rsidR="00E94C17" w:rsidRPr="00E1627B">
        <w:rPr>
          <w:b/>
          <w:i/>
          <w:color w:val="FF0000"/>
          <w:sz w:val="20"/>
          <w:szCs w:val="20"/>
        </w:rPr>
        <w:t xml:space="preserve">the </w:t>
      </w:r>
      <w:r w:rsidR="00F27B0B" w:rsidRPr="00E1627B">
        <w:rPr>
          <w:b/>
          <w:i/>
          <w:color w:val="FF0000"/>
          <w:sz w:val="20"/>
          <w:szCs w:val="20"/>
        </w:rPr>
        <w:t>Two-Year Old Three</w:t>
      </w:r>
      <w:r w:rsidR="00701A2F">
        <w:rPr>
          <w:b/>
          <w:i/>
          <w:color w:val="FF0000"/>
          <w:sz w:val="20"/>
          <w:szCs w:val="20"/>
        </w:rPr>
        <w:t>-</w:t>
      </w:r>
      <w:r w:rsidR="00F27B0B" w:rsidRPr="00E1627B">
        <w:rPr>
          <w:b/>
          <w:i/>
          <w:color w:val="FF0000"/>
          <w:sz w:val="20"/>
          <w:szCs w:val="20"/>
        </w:rPr>
        <w:t>Gaited</w:t>
      </w:r>
      <w:r w:rsidR="00E94C17" w:rsidRPr="00E1627B">
        <w:rPr>
          <w:b/>
          <w:i/>
          <w:color w:val="FF0000"/>
          <w:sz w:val="20"/>
          <w:szCs w:val="20"/>
        </w:rPr>
        <w:t xml:space="preserve"> class</w:t>
      </w:r>
      <w:r w:rsidRPr="00E1627B">
        <w:rPr>
          <w:b/>
          <w:i/>
          <w:color w:val="FF0000"/>
          <w:sz w:val="20"/>
          <w:szCs w:val="20"/>
        </w:rPr>
        <w:t>.</w:t>
      </w:r>
      <w:r w:rsidRPr="00E1627B">
        <w:rPr>
          <w:b/>
          <w:color w:val="FF0000"/>
          <w:sz w:val="20"/>
          <w:szCs w:val="20"/>
        </w:rPr>
        <w:t xml:space="preserve"> </w:t>
      </w:r>
    </w:p>
    <w:p w14:paraId="4266C9D4" w14:textId="77777777" w:rsidR="00192CA9" w:rsidRDefault="00192CA9" w:rsidP="00363B2F">
      <w:pPr>
        <w:pStyle w:val="ListParagraph"/>
        <w:spacing w:after="0"/>
        <w:ind w:left="0"/>
        <w:rPr>
          <w:b/>
          <w:sz w:val="20"/>
          <w:szCs w:val="20"/>
        </w:rPr>
      </w:pPr>
    </w:p>
    <w:p w14:paraId="7C599491" w14:textId="77777777" w:rsidR="00D157D1" w:rsidRDefault="00C01E18" w:rsidP="00363B2F">
      <w:pPr>
        <w:pStyle w:val="ListParagraph"/>
        <w:spacing w:after="0"/>
        <w:ind w:left="0"/>
        <w:rPr>
          <w:sz w:val="20"/>
          <w:szCs w:val="20"/>
        </w:rPr>
      </w:pPr>
      <w:r w:rsidRPr="00BE7779">
        <w:rPr>
          <w:b/>
          <w:sz w:val="20"/>
          <w:szCs w:val="20"/>
        </w:rPr>
        <w:t xml:space="preserve">Three-Year olds </w:t>
      </w:r>
      <w:r w:rsidR="00F27B0B">
        <w:rPr>
          <w:b/>
          <w:sz w:val="20"/>
          <w:szCs w:val="20"/>
        </w:rPr>
        <w:t xml:space="preserve">will be shown </w:t>
      </w:r>
      <w:r w:rsidR="00F27B0B" w:rsidRPr="00E1627B">
        <w:rPr>
          <w:b/>
          <w:i/>
          <w:color w:val="FF0000"/>
          <w:sz w:val="20"/>
          <w:szCs w:val="20"/>
        </w:rPr>
        <w:t xml:space="preserve">in the </w:t>
      </w:r>
      <w:r w:rsidR="00192CA9">
        <w:rPr>
          <w:b/>
          <w:i/>
          <w:color w:val="FF0000"/>
          <w:sz w:val="20"/>
          <w:szCs w:val="20"/>
        </w:rPr>
        <w:t xml:space="preserve">ASB/ Carolinas’ Futurity </w:t>
      </w:r>
      <w:r w:rsidR="00F27B0B" w:rsidRPr="00E1627B">
        <w:rPr>
          <w:b/>
          <w:i/>
          <w:color w:val="FF0000"/>
          <w:sz w:val="20"/>
          <w:szCs w:val="20"/>
        </w:rPr>
        <w:t>Three-Year Old Park class</w:t>
      </w:r>
      <w:r w:rsidRPr="00E1627B">
        <w:rPr>
          <w:b/>
          <w:color w:val="FF0000"/>
          <w:sz w:val="20"/>
          <w:szCs w:val="20"/>
        </w:rPr>
        <w:t xml:space="preserve"> </w:t>
      </w:r>
      <w:r w:rsidRPr="00BE7779">
        <w:rPr>
          <w:sz w:val="20"/>
          <w:szCs w:val="20"/>
        </w:rPr>
        <w:t>at an animated or flat walk, trot, and canter.</w:t>
      </w:r>
      <w:r w:rsidR="00192CA9">
        <w:rPr>
          <w:sz w:val="20"/>
          <w:szCs w:val="20"/>
        </w:rPr>
        <w:t xml:space="preserve">  Tails may be natural or braced.</w:t>
      </w:r>
    </w:p>
    <w:p w14:paraId="13A5749E" w14:textId="77777777" w:rsidR="0086615C" w:rsidRDefault="0086615C" w:rsidP="00BE7779">
      <w:pPr>
        <w:pStyle w:val="ListParagraph"/>
        <w:spacing w:after="0"/>
        <w:ind w:left="0"/>
        <w:rPr>
          <w:sz w:val="20"/>
          <w:szCs w:val="20"/>
        </w:rPr>
      </w:pPr>
    </w:p>
    <w:p w14:paraId="4D778147" w14:textId="77777777" w:rsidR="0086615C" w:rsidRDefault="0086615C" w:rsidP="00BE7779">
      <w:pPr>
        <w:pStyle w:val="ListParagraph"/>
        <w:spacing w:after="0"/>
        <w:ind w:left="0"/>
        <w:rPr>
          <w:sz w:val="20"/>
          <w:szCs w:val="20"/>
        </w:rPr>
      </w:pPr>
    </w:p>
    <w:p w14:paraId="24E35D58" w14:textId="77777777" w:rsidR="00766709" w:rsidRDefault="00766709" w:rsidP="0086615C">
      <w:pPr>
        <w:pStyle w:val="ListParagraph"/>
        <w:spacing w:after="120"/>
        <w:ind w:left="0"/>
        <w:contextualSpacing w:val="0"/>
        <w:jc w:val="center"/>
        <w:rPr>
          <w:b/>
          <w:sz w:val="20"/>
          <w:szCs w:val="20"/>
        </w:rPr>
      </w:pPr>
    </w:p>
    <w:p w14:paraId="02332E45" w14:textId="77777777" w:rsidR="00766709" w:rsidRDefault="00766709" w:rsidP="0086615C">
      <w:pPr>
        <w:pStyle w:val="ListParagraph"/>
        <w:spacing w:after="120"/>
        <w:ind w:left="0"/>
        <w:contextualSpacing w:val="0"/>
        <w:jc w:val="center"/>
        <w:rPr>
          <w:b/>
          <w:sz w:val="20"/>
          <w:szCs w:val="20"/>
        </w:rPr>
      </w:pPr>
    </w:p>
    <w:p w14:paraId="315E1A7A" w14:textId="77777777" w:rsidR="00766709" w:rsidRDefault="00766709" w:rsidP="0086615C">
      <w:pPr>
        <w:pStyle w:val="ListParagraph"/>
        <w:spacing w:after="120"/>
        <w:ind w:left="0"/>
        <w:contextualSpacing w:val="0"/>
        <w:jc w:val="center"/>
        <w:rPr>
          <w:b/>
          <w:sz w:val="20"/>
          <w:szCs w:val="20"/>
        </w:rPr>
      </w:pPr>
    </w:p>
    <w:p w14:paraId="7CA75D40" w14:textId="0082B4C8" w:rsidR="0086615C" w:rsidRPr="00280CBA" w:rsidRDefault="0086615C" w:rsidP="0086615C">
      <w:pPr>
        <w:pStyle w:val="ListParagraph"/>
        <w:spacing w:after="120"/>
        <w:ind w:left="0"/>
        <w:contextualSpacing w:val="0"/>
        <w:jc w:val="center"/>
        <w:rPr>
          <w:b/>
          <w:sz w:val="20"/>
          <w:szCs w:val="20"/>
        </w:rPr>
      </w:pPr>
      <w:r w:rsidRPr="00280CBA">
        <w:rPr>
          <w:b/>
          <w:sz w:val="20"/>
          <w:szCs w:val="20"/>
        </w:rPr>
        <w:lastRenderedPageBreak/>
        <w:t>PRIZE MONIES</w:t>
      </w:r>
    </w:p>
    <w:p w14:paraId="3BB165FF" w14:textId="77777777" w:rsidR="0086615C" w:rsidRDefault="00280CBA" w:rsidP="0086615C">
      <w:pPr>
        <w:pStyle w:val="ListParagraph"/>
        <w:spacing w:after="120"/>
        <w:ind w:left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Prize monies </w:t>
      </w:r>
      <w:r>
        <w:rPr>
          <w:sz w:val="20"/>
          <w:szCs w:val="20"/>
        </w:rPr>
        <w:t xml:space="preserve">will be paid out only to the nominator of a horse which is </w:t>
      </w:r>
      <w:r>
        <w:rPr>
          <w:b/>
          <w:sz w:val="20"/>
          <w:szCs w:val="20"/>
        </w:rPr>
        <w:t xml:space="preserve">permanently registered </w:t>
      </w:r>
      <w:r>
        <w:rPr>
          <w:sz w:val="20"/>
          <w:szCs w:val="20"/>
        </w:rPr>
        <w:t xml:space="preserve">and if a </w:t>
      </w:r>
      <w:r>
        <w:rPr>
          <w:b/>
          <w:sz w:val="20"/>
          <w:szCs w:val="20"/>
        </w:rPr>
        <w:t xml:space="preserve">social security number </w:t>
      </w:r>
      <w:r w:rsidRPr="00280CBA">
        <w:rPr>
          <w:sz w:val="20"/>
          <w:szCs w:val="20"/>
        </w:rPr>
        <w:t>is on file.</w:t>
      </w:r>
    </w:p>
    <w:p w14:paraId="1FA2CA52" w14:textId="77777777" w:rsidR="00280CBA" w:rsidRDefault="00280CBA" w:rsidP="0086615C">
      <w:pPr>
        <w:pStyle w:val="ListParagraph"/>
        <w:spacing w:after="120"/>
        <w:ind w:left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The Futurity </w:t>
      </w:r>
      <w:r>
        <w:rPr>
          <w:sz w:val="20"/>
          <w:szCs w:val="20"/>
        </w:rPr>
        <w:t xml:space="preserve">will award </w:t>
      </w:r>
      <w:r w:rsidR="008521A4">
        <w:rPr>
          <w:sz w:val="20"/>
          <w:szCs w:val="20"/>
        </w:rPr>
        <w:t xml:space="preserve">ribbons and </w:t>
      </w:r>
      <w:r>
        <w:rPr>
          <w:sz w:val="20"/>
          <w:szCs w:val="20"/>
        </w:rPr>
        <w:t xml:space="preserve">money </w:t>
      </w:r>
      <w:r w:rsidR="008521A4">
        <w:rPr>
          <w:sz w:val="20"/>
          <w:szCs w:val="20"/>
        </w:rPr>
        <w:t>to the first six places in a class and ribbons through tenth place.</w:t>
      </w:r>
    </w:p>
    <w:p w14:paraId="433867BB" w14:textId="77777777" w:rsidR="0076708E" w:rsidRDefault="0076708E" w:rsidP="0086615C">
      <w:pPr>
        <w:pStyle w:val="ListParagraph"/>
        <w:spacing w:after="12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The value of the prize fund of the Futurity each year shall be the total amount paid in nomination fees, miscellaneous funds from fundraising, and any donations, less administrative costs.</w:t>
      </w:r>
    </w:p>
    <w:p w14:paraId="65F056C2" w14:textId="77777777" w:rsidR="00FC5B63" w:rsidRDefault="0076708E" w:rsidP="0086615C">
      <w:pPr>
        <w:pStyle w:val="ListParagraph"/>
        <w:spacing w:after="12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Each year,</w:t>
      </w:r>
      <w:r w:rsidR="00407654">
        <w:rPr>
          <w:sz w:val="20"/>
          <w:szCs w:val="20"/>
        </w:rPr>
        <w:t xml:space="preserve"> the nominators of the sire and dam of </w:t>
      </w:r>
      <w:r w:rsidR="00312AA6">
        <w:rPr>
          <w:sz w:val="20"/>
          <w:szCs w:val="20"/>
        </w:rPr>
        <w:t>the Champion Amateur and Open</w:t>
      </w:r>
      <w:r w:rsidR="00407654">
        <w:rPr>
          <w:sz w:val="20"/>
          <w:szCs w:val="20"/>
        </w:rPr>
        <w:t xml:space="preserve"> weanling</w:t>
      </w:r>
      <w:r w:rsidR="00FC5B6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407654">
        <w:rPr>
          <w:sz w:val="20"/>
          <w:szCs w:val="20"/>
        </w:rPr>
        <w:t xml:space="preserve">will be awarded $ 50.  </w:t>
      </w:r>
      <w:r w:rsidR="00FC5B63">
        <w:rPr>
          <w:sz w:val="20"/>
          <w:szCs w:val="20"/>
        </w:rPr>
        <w:t>The nominators of the sire and dam of the Rese</w:t>
      </w:r>
      <w:r w:rsidR="00312AA6">
        <w:rPr>
          <w:sz w:val="20"/>
          <w:szCs w:val="20"/>
        </w:rPr>
        <w:t>rve Champion Amateur and Open</w:t>
      </w:r>
      <w:r w:rsidR="00FC5B63">
        <w:rPr>
          <w:sz w:val="20"/>
          <w:szCs w:val="20"/>
        </w:rPr>
        <w:t xml:space="preserve"> weanlings will be awarded $ 25.  These awards will be deducted from the Weanling prize fund before distribution of prize monies to class entries.</w:t>
      </w:r>
    </w:p>
    <w:p w14:paraId="503D4AE9" w14:textId="77777777" w:rsidR="0076708E" w:rsidRDefault="00FC5B63" w:rsidP="0086615C">
      <w:pPr>
        <w:pStyle w:val="ListParagraph"/>
        <w:spacing w:after="120"/>
        <w:ind w:left="0"/>
        <w:contextualSpacing w:val="0"/>
        <w:rPr>
          <w:sz w:val="20"/>
          <w:szCs w:val="20"/>
        </w:rPr>
      </w:pPr>
      <w:r w:rsidRPr="00FC5B63">
        <w:rPr>
          <w:b/>
          <w:sz w:val="20"/>
          <w:szCs w:val="20"/>
        </w:rPr>
        <w:t>Weanling</w:t>
      </w:r>
      <w:r>
        <w:rPr>
          <w:sz w:val="20"/>
          <w:szCs w:val="20"/>
        </w:rPr>
        <w:t xml:space="preserve"> and </w:t>
      </w:r>
      <w:r w:rsidRPr="00FC5B63">
        <w:rPr>
          <w:b/>
          <w:sz w:val="20"/>
          <w:szCs w:val="20"/>
        </w:rPr>
        <w:t>Yearling</w:t>
      </w:r>
      <w:r>
        <w:rPr>
          <w:sz w:val="20"/>
          <w:szCs w:val="20"/>
        </w:rPr>
        <w:t xml:space="preserve"> prize funds </w:t>
      </w:r>
      <w:r w:rsidR="00312AA6">
        <w:rPr>
          <w:sz w:val="20"/>
          <w:szCs w:val="20"/>
        </w:rPr>
        <w:t xml:space="preserve">are pro-rated 60% to </w:t>
      </w:r>
      <w:r>
        <w:rPr>
          <w:sz w:val="20"/>
          <w:szCs w:val="20"/>
        </w:rPr>
        <w:t>Open and 40% to Amateur classes.</w:t>
      </w:r>
    </w:p>
    <w:p w14:paraId="5A6F9ED7" w14:textId="77777777" w:rsidR="00FC5B63" w:rsidRPr="00FC5B63" w:rsidRDefault="00FC5B63" w:rsidP="0086615C">
      <w:pPr>
        <w:pStyle w:val="ListParagraph"/>
        <w:spacing w:after="120"/>
        <w:ind w:left="0"/>
        <w:contextualSpacing w:val="0"/>
        <w:rPr>
          <w:b/>
          <w:i/>
          <w:sz w:val="20"/>
          <w:szCs w:val="20"/>
        </w:rPr>
      </w:pPr>
      <w:r w:rsidRPr="00FC5B63">
        <w:rPr>
          <w:b/>
          <w:sz w:val="20"/>
          <w:szCs w:val="20"/>
        </w:rPr>
        <w:t>Two-Year Old</w:t>
      </w:r>
      <w:r>
        <w:rPr>
          <w:b/>
          <w:sz w:val="20"/>
          <w:szCs w:val="20"/>
        </w:rPr>
        <w:t xml:space="preserve"> </w:t>
      </w:r>
      <w:r w:rsidRPr="00FC5B63"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Three-Year Old </w:t>
      </w:r>
      <w:r w:rsidRPr="00FC5B63">
        <w:rPr>
          <w:sz w:val="20"/>
          <w:szCs w:val="20"/>
        </w:rPr>
        <w:t xml:space="preserve">prize funds </w:t>
      </w:r>
      <w:r>
        <w:rPr>
          <w:sz w:val="20"/>
          <w:szCs w:val="20"/>
        </w:rPr>
        <w:t xml:space="preserve">will be pro-rated based on the number of classes </w:t>
      </w:r>
      <w:r w:rsidR="007C7D59">
        <w:rPr>
          <w:sz w:val="20"/>
          <w:szCs w:val="20"/>
        </w:rPr>
        <w:t xml:space="preserve">offered </w:t>
      </w:r>
      <w:r>
        <w:rPr>
          <w:sz w:val="20"/>
          <w:szCs w:val="20"/>
        </w:rPr>
        <w:t>in which horses show.</w:t>
      </w:r>
    </w:p>
    <w:p w14:paraId="072D81EA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77DD9F62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0C386758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6AE14E71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608B3D16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58B34E88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71D89391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1CA20B8D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0FA1ED07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520EDFFC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1FB3BA77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4D051AA1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57DB838E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1B52BC19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5006D8EF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31BD1819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3E5257AA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77F9F3C4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4B098C54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48596289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2825EA74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51A01EF5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06D08D66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09CD4738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2331D58F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49DA9ADA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6273771C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02AD45D1" w14:textId="77777777" w:rsidR="00A7282B" w:rsidRDefault="00A7282B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4C5C11D5" w14:textId="77777777" w:rsidR="00192CA9" w:rsidRDefault="00192CA9" w:rsidP="0086615C">
      <w:pPr>
        <w:pStyle w:val="ListParagraph"/>
        <w:spacing w:after="120"/>
        <w:ind w:left="0"/>
        <w:rPr>
          <w:b/>
          <w:sz w:val="20"/>
          <w:szCs w:val="20"/>
        </w:rPr>
      </w:pPr>
    </w:p>
    <w:p w14:paraId="0324E6FC" w14:textId="77777777" w:rsidR="0086615C" w:rsidRDefault="00FC5B63" w:rsidP="00A7282B">
      <w:pPr>
        <w:pStyle w:val="ListParagraph"/>
        <w:spacing w:before="240" w:after="120"/>
        <w:ind w:left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In each class </w:t>
      </w:r>
      <w:r w:rsidRPr="007C7D59">
        <w:rPr>
          <w:sz w:val="20"/>
          <w:szCs w:val="20"/>
        </w:rPr>
        <w:t>offered in an age division</w:t>
      </w:r>
      <w:r w:rsidR="007C7D59">
        <w:rPr>
          <w:sz w:val="20"/>
          <w:szCs w:val="20"/>
        </w:rPr>
        <w:t xml:space="preserve">, places will receive the following percentages of the prize money </w:t>
      </w:r>
      <w:r w:rsidR="007A2140">
        <w:rPr>
          <w:sz w:val="20"/>
          <w:szCs w:val="20"/>
        </w:rPr>
        <w:t xml:space="preserve">funded </w:t>
      </w:r>
      <w:r w:rsidR="007C7D59">
        <w:rPr>
          <w:sz w:val="20"/>
          <w:szCs w:val="20"/>
        </w:rPr>
        <w:t>for that class.</w:t>
      </w:r>
    </w:p>
    <w:p w14:paraId="39BE0A6B" w14:textId="77777777" w:rsidR="00115EB5" w:rsidRDefault="00115EB5" w:rsidP="0086615C">
      <w:pPr>
        <w:pStyle w:val="ListParagraph"/>
        <w:spacing w:after="120"/>
        <w:ind w:left="0"/>
        <w:rPr>
          <w:sz w:val="20"/>
          <w:szCs w:val="20"/>
        </w:rPr>
      </w:pPr>
    </w:p>
    <w:tbl>
      <w:tblPr>
        <w:tblW w:w="5483" w:type="dxa"/>
        <w:tblInd w:w="93" w:type="dxa"/>
        <w:tblLook w:val="04A0" w:firstRow="1" w:lastRow="0" w:firstColumn="1" w:lastColumn="0" w:noHBand="0" w:noVBand="1"/>
      </w:tblPr>
      <w:tblGrid>
        <w:gridCol w:w="767"/>
        <w:gridCol w:w="708"/>
        <w:gridCol w:w="600"/>
        <w:gridCol w:w="600"/>
        <w:gridCol w:w="600"/>
        <w:gridCol w:w="600"/>
        <w:gridCol w:w="600"/>
        <w:gridCol w:w="1008"/>
      </w:tblGrid>
      <w:tr w:rsidR="00E2039A" w:rsidRPr="00E2039A" w14:paraId="1E423A3B" w14:textId="77777777" w:rsidTr="001A0C80">
        <w:trPr>
          <w:trHeight w:val="300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F8B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BB7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B9D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619A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313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73C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FA4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0E0E" w14:textId="77777777" w:rsidR="00E2039A" w:rsidRPr="00E2039A" w:rsidRDefault="001A0C80" w:rsidP="001A0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7th</w:t>
            </w:r>
            <w:r w:rsidR="00E2039A"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-10th</w:t>
            </w:r>
          </w:p>
        </w:tc>
      </w:tr>
      <w:tr w:rsidR="00E2039A" w:rsidRPr="00E2039A" w14:paraId="45E8DF04" w14:textId="77777777" w:rsidTr="001A0C80">
        <w:trPr>
          <w:trHeight w:val="30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8BF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6 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93E3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1F8A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430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439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FED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4368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AD5E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Ribbon</w:t>
            </w:r>
          </w:p>
        </w:tc>
      </w:tr>
      <w:tr w:rsidR="00E2039A" w:rsidRPr="00E2039A" w14:paraId="6C2A83FB" w14:textId="77777777" w:rsidTr="001A0C80">
        <w:trPr>
          <w:trHeight w:val="30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D90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C060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EC27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86BC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A9BA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E65E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48E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8C19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E2039A" w:rsidRPr="00E2039A" w14:paraId="58532E48" w14:textId="77777777" w:rsidTr="001A0C80">
        <w:trPr>
          <w:trHeight w:val="30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96A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A46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CD7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3A6D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5BE2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E9B5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14A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97A3D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E2039A" w:rsidRPr="00E2039A" w14:paraId="1C3560A2" w14:textId="77777777" w:rsidTr="001A0C80">
        <w:trPr>
          <w:trHeight w:val="30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BDF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3A14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D05B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0AA7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91B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2BE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C615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0346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E2039A" w:rsidRPr="00E2039A" w14:paraId="7D21C5EA" w14:textId="77777777" w:rsidTr="001A0C80">
        <w:trPr>
          <w:trHeight w:val="30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F647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9F3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60B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FADF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25EA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0E0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40F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0F69E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E2039A" w:rsidRPr="00E2039A" w14:paraId="37429CBE" w14:textId="77777777" w:rsidTr="001A0C80">
        <w:trPr>
          <w:trHeight w:val="31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9CE5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9AC79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6909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C5843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BB96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3AA4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748D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D304D" w14:textId="77777777" w:rsidR="00E2039A" w:rsidRPr="00E2039A" w:rsidRDefault="00E2039A" w:rsidP="00E2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039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</w:tbl>
    <w:p w14:paraId="1183E34B" w14:textId="77777777" w:rsidR="00115EB5" w:rsidRDefault="00115EB5" w:rsidP="0086615C">
      <w:pPr>
        <w:pStyle w:val="ListParagraph"/>
        <w:spacing w:after="120"/>
        <w:ind w:left="0"/>
        <w:rPr>
          <w:sz w:val="20"/>
          <w:szCs w:val="20"/>
        </w:rPr>
      </w:pPr>
    </w:p>
    <w:p w14:paraId="0BB3658D" w14:textId="77777777" w:rsidR="0086615C" w:rsidRPr="00BE7779" w:rsidRDefault="0086615C" w:rsidP="00BE7779">
      <w:pPr>
        <w:pStyle w:val="ListParagraph"/>
        <w:spacing w:after="0"/>
        <w:ind w:left="0"/>
        <w:rPr>
          <w:b/>
          <w:sz w:val="20"/>
          <w:szCs w:val="20"/>
        </w:rPr>
      </w:pPr>
    </w:p>
    <w:sectPr w:rsidR="0086615C" w:rsidRPr="00BE7779" w:rsidSect="00E1627B">
      <w:headerReference w:type="default" r:id="rId8"/>
      <w:pgSz w:w="12240" w:h="15840" w:code="1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8633" w14:textId="77777777" w:rsidR="0053468D" w:rsidRDefault="0053468D" w:rsidP="00D157D1">
      <w:pPr>
        <w:spacing w:after="0" w:line="240" w:lineRule="auto"/>
      </w:pPr>
      <w:r>
        <w:separator/>
      </w:r>
    </w:p>
  </w:endnote>
  <w:endnote w:type="continuationSeparator" w:id="0">
    <w:p w14:paraId="611B9937" w14:textId="77777777" w:rsidR="0053468D" w:rsidRDefault="0053468D" w:rsidP="00D1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5A57" w14:textId="77777777" w:rsidR="0053468D" w:rsidRDefault="0053468D" w:rsidP="00D157D1">
      <w:pPr>
        <w:spacing w:after="0" w:line="240" w:lineRule="auto"/>
      </w:pPr>
      <w:r>
        <w:separator/>
      </w:r>
    </w:p>
  </w:footnote>
  <w:footnote w:type="continuationSeparator" w:id="0">
    <w:p w14:paraId="3F5152B1" w14:textId="77777777" w:rsidR="0053468D" w:rsidRDefault="0053468D" w:rsidP="00D1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2CF" w14:textId="77777777" w:rsidR="00D157D1" w:rsidRDefault="00D15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E60"/>
    <w:multiLevelType w:val="hybridMultilevel"/>
    <w:tmpl w:val="36FE042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155762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D1"/>
    <w:rsid w:val="00013DB3"/>
    <w:rsid w:val="000171EB"/>
    <w:rsid w:val="000319F2"/>
    <w:rsid w:val="0003317B"/>
    <w:rsid w:val="00080977"/>
    <w:rsid w:val="00083D5A"/>
    <w:rsid w:val="000A16F9"/>
    <w:rsid w:val="00115EB5"/>
    <w:rsid w:val="00126BA9"/>
    <w:rsid w:val="00151448"/>
    <w:rsid w:val="001531BD"/>
    <w:rsid w:val="00192CA9"/>
    <w:rsid w:val="001A0C80"/>
    <w:rsid w:val="002540CB"/>
    <w:rsid w:val="00280CBA"/>
    <w:rsid w:val="002E6C23"/>
    <w:rsid w:val="00312AA6"/>
    <w:rsid w:val="00363B2F"/>
    <w:rsid w:val="003F1165"/>
    <w:rsid w:val="003F3208"/>
    <w:rsid w:val="00407654"/>
    <w:rsid w:val="00411051"/>
    <w:rsid w:val="00432139"/>
    <w:rsid w:val="00461609"/>
    <w:rsid w:val="0046695D"/>
    <w:rsid w:val="00470C74"/>
    <w:rsid w:val="004D741F"/>
    <w:rsid w:val="0050395D"/>
    <w:rsid w:val="005160F8"/>
    <w:rsid w:val="0053468D"/>
    <w:rsid w:val="005548DF"/>
    <w:rsid w:val="006028F0"/>
    <w:rsid w:val="00604F79"/>
    <w:rsid w:val="006107BC"/>
    <w:rsid w:val="00631CAC"/>
    <w:rsid w:val="00633985"/>
    <w:rsid w:val="006F116D"/>
    <w:rsid w:val="00701A2F"/>
    <w:rsid w:val="007426FC"/>
    <w:rsid w:val="00754CE5"/>
    <w:rsid w:val="00766709"/>
    <w:rsid w:val="0076708E"/>
    <w:rsid w:val="00776A08"/>
    <w:rsid w:val="00785BAB"/>
    <w:rsid w:val="007A2140"/>
    <w:rsid w:val="007A3880"/>
    <w:rsid w:val="007C7D59"/>
    <w:rsid w:val="007E6F19"/>
    <w:rsid w:val="007F2E9B"/>
    <w:rsid w:val="00815A3B"/>
    <w:rsid w:val="008521A4"/>
    <w:rsid w:val="0086615C"/>
    <w:rsid w:val="00883491"/>
    <w:rsid w:val="00892E7F"/>
    <w:rsid w:val="008C2758"/>
    <w:rsid w:val="008D7F1E"/>
    <w:rsid w:val="00981DF7"/>
    <w:rsid w:val="009D093B"/>
    <w:rsid w:val="009F7C13"/>
    <w:rsid w:val="00A057DA"/>
    <w:rsid w:val="00A23A65"/>
    <w:rsid w:val="00A52A27"/>
    <w:rsid w:val="00A7282B"/>
    <w:rsid w:val="00B11A22"/>
    <w:rsid w:val="00B325CF"/>
    <w:rsid w:val="00B747E2"/>
    <w:rsid w:val="00BB721C"/>
    <w:rsid w:val="00BE023A"/>
    <w:rsid w:val="00BE7779"/>
    <w:rsid w:val="00C01E18"/>
    <w:rsid w:val="00C05A68"/>
    <w:rsid w:val="00C45FD3"/>
    <w:rsid w:val="00C9380B"/>
    <w:rsid w:val="00D03491"/>
    <w:rsid w:val="00D1396E"/>
    <w:rsid w:val="00D157D1"/>
    <w:rsid w:val="00D5687C"/>
    <w:rsid w:val="00E1627B"/>
    <w:rsid w:val="00E2039A"/>
    <w:rsid w:val="00E94C17"/>
    <w:rsid w:val="00E94F17"/>
    <w:rsid w:val="00EA401C"/>
    <w:rsid w:val="00ED3CBB"/>
    <w:rsid w:val="00F27B0B"/>
    <w:rsid w:val="00FC5B63"/>
    <w:rsid w:val="00FC74DA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802B"/>
  <w15:docId w15:val="{CEA4E9AB-EBED-4FB3-8453-E9D44B01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qFormat/>
    <w:rsid w:val="000A16F9"/>
    <w:pPr>
      <w:spacing w:before="1200" w:after="360" w:line="288" w:lineRule="auto"/>
    </w:pPr>
    <w:rPr>
      <w:rFonts w:asciiTheme="majorHAnsi" w:eastAsiaTheme="majorEastAsia" w:hAnsiTheme="majorHAnsi" w:cstheme="majorBidi"/>
      <w:caps/>
      <w:kern w:val="20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0A16F9"/>
    <w:rPr>
      <w:rFonts w:asciiTheme="majorHAnsi" w:eastAsiaTheme="majorEastAsia" w:hAnsiTheme="majorHAnsi" w:cstheme="majorBidi"/>
      <w:caps/>
      <w:kern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D15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D1"/>
  </w:style>
  <w:style w:type="paragraph" w:styleId="Footer">
    <w:name w:val="footer"/>
    <w:basedOn w:val="Normal"/>
    <w:link w:val="FooterChar"/>
    <w:uiPriority w:val="99"/>
    <w:unhideWhenUsed/>
    <w:rsid w:val="00D15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D1"/>
  </w:style>
  <w:style w:type="paragraph" w:styleId="BalloonText">
    <w:name w:val="Balloon Text"/>
    <w:basedOn w:val="Normal"/>
    <w:link w:val="BalloonTextChar"/>
    <w:uiPriority w:val="99"/>
    <w:semiHidden/>
    <w:unhideWhenUsed/>
    <w:rsid w:val="00D1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CAROLINAS’ FUTURITY</vt:lpstr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CAROLINAS’ FUTURITY</dc:title>
  <dc:creator>Guest</dc:creator>
  <cp:lastModifiedBy>Email- Service</cp:lastModifiedBy>
  <cp:revision>2</cp:revision>
  <cp:lastPrinted>2015-04-12T00:55:00Z</cp:lastPrinted>
  <dcterms:created xsi:type="dcterms:W3CDTF">2022-05-10T14:06:00Z</dcterms:created>
  <dcterms:modified xsi:type="dcterms:W3CDTF">2022-05-10T14:06:00Z</dcterms:modified>
</cp:coreProperties>
</file>